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DF7" w:rsidRPr="00037A1C" w:rsidRDefault="00C30DF7" w:rsidP="00C30DF7">
      <w:pPr>
        <w:spacing w:after="0" w:line="240" w:lineRule="auto"/>
        <w:jc w:val="both"/>
        <w:rPr>
          <w:rFonts w:ascii="Calibri" w:eastAsia="Calibri" w:hAnsi="Calibri" w:cs="Times New Roman"/>
        </w:rPr>
      </w:pPr>
      <w:r>
        <w:rPr>
          <w:rFonts w:ascii="Calibri" w:eastAsia="Calibri" w:hAnsi="Calibri" w:cs="Times New Roman"/>
        </w:rPr>
        <w:t>DETERMINA N.34 del 05/06</w:t>
      </w:r>
      <w:r w:rsidRPr="00037A1C">
        <w:rPr>
          <w:rFonts w:ascii="Calibri" w:eastAsia="Calibri" w:hAnsi="Calibri" w:cs="Times New Roman"/>
        </w:rPr>
        <w:t>/2018</w:t>
      </w:r>
    </w:p>
    <w:p w:rsidR="00C30DF7" w:rsidRDefault="00C30DF7" w:rsidP="00C30DF7">
      <w:pPr>
        <w:spacing w:after="0" w:line="240" w:lineRule="auto"/>
        <w:jc w:val="both"/>
        <w:rPr>
          <w:rFonts w:ascii="Calibri" w:eastAsia="Calibri" w:hAnsi="Calibri" w:cs="Times New Roman"/>
        </w:rPr>
      </w:pPr>
      <w:r>
        <w:rPr>
          <w:rFonts w:ascii="Calibri" w:eastAsia="Calibri" w:hAnsi="Calibri" w:cs="Times New Roman"/>
        </w:rPr>
        <w:t>Codice CUP: H14C17000170002</w:t>
      </w:r>
    </w:p>
    <w:p w:rsidR="00C30DF7" w:rsidRPr="00037A1C" w:rsidRDefault="006B6F55" w:rsidP="00C30DF7">
      <w:pPr>
        <w:spacing w:after="0" w:line="240" w:lineRule="auto"/>
        <w:jc w:val="both"/>
        <w:rPr>
          <w:rFonts w:ascii="Calibri" w:eastAsia="Calibri" w:hAnsi="Calibri" w:cs="Times New Roman"/>
        </w:rPr>
      </w:pPr>
      <w:r>
        <w:rPr>
          <w:rFonts w:ascii="Calibri" w:eastAsia="Calibri" w:hAnsi="Calibri" w:cs="Times New Roman"/>
        </w:rPr>
        <w:t>CIG : Z3662404BF6</w:t>
      </w:r>
      <w:bookmarkStart w:id="0" w:name="_GoBack"/>
      <w:bookmarkEnd w:id="0"/>
    </w:p>
    <w:p w:rsidR="00C30DF7" w:rsidRPr="00037A1C" w:rsidRDefault="00C30DF7" w:rsidP="00C30DF7">
      <w:pPr>
        <w:spacing w:after="0" w:line="240" w:lineRule="auto"/>
        <w:jc w:val="both"/>
        <w:rPr>
          <w:rFonts w:ascii="Calibri" w:eastAsia="Calibri" w:hAnsi="Calibri" w:cs="Times New Roman"/>
        </w:rPr>
      </w:pPr>
    </w:p>
    <w:p w:rsidR="00C30DF7" w:rsidRPr="00037A1C" w:rsidRDefault="00C30DF7" w:rsidP="00C30DF7">
      <w:pPr>
        <w:spacing w:after="0" w:line="240" w:lineRule="auto"/>
        <w:jc w:val="both"/>
        <w:rPr>
          <w:rFonts w:ascii="Calibri" w:eastAsia="Calibri" w:hAnsi="Calibri" w:cs="Times New Roman"/>
        </w:rPr>
      </w:pPr>
      <w:r w:rsidRPr="00037A1C">
        <w:rPr>
          <w:rFonts w:ascii="Calibri" w:eastAsia="Calibri" w:hAnsi="Calibri" w:cs="Times New Roman"/>
        </w:rPr>
        <w:t xml:space="preserve">OGGETTO: DETERMINA A CONTRARRE PER LA FORNITURA DI: </w:t>
      </w:r>
      <w:r>
        <w:rPr>
          <w:rFonts w:ascii="Calibri" w:eastAsia="Calibri" w:hAnsi="Calibri" w:cs="Times New Roman"/>
        </w:rPr>
        <w:t>materiale di cancelleria progetto</w:t>
      </w:r>
      <w:r w:rsidRPr="00037A1C">
        <w:rPr>
          <w:rFonts w:ascii="Calibri" w:eastAsia="Calibri" w:hAnsi="Calibri" w:cs="Times New Roman"/>
        </w:rPr>
        <w:t xml:space="preserve"> Scuola Viva II annuali</w:t>
      </w:r>
      <w:r>
        <w:rPr>
          <w:rFonts w:ascii="Calibri" w:eastAsia="Calibri" w:hAnsi="Calibri" w:cs="Times New Roman"/>
        </w:rPr>
        <w:t>tà.</w:t>
      </w:r>
    </w:p>
    <w:p w:rsidR="00C30DF7" w:rsidRPr="00037A1C" w:rsidRDefault="00C30DF7" w:rsidP="00C30DF7">
      <w:pPr>
        <w:spacing w:after="0" w:line="240" w:lineRule="auto"/>
        <w:jc w:val="center"/>
        <w:rPr>
          <w:rFonts w:ascii="Calibri" w:eastAsia="Calibri" w:hAnsi="Calibri" w:cs="Times New Roman"/>
        </w:rPr>
      </w:pPr>
    </w:p>
    <w:p w:rsidR="00C30DF7" w:rsidRPr="00037A1C" w:rsidRDefault="00C30DF7" w:rsidP="00C30DF7">
      <w:pPr>
        <w:spacing w:after="0" w:line="240" w:lineRule="auto"/>
        <w:jc w:val="center"/>
        <w:rPr>
          <w:rFonts w:ascii="Calibri" w:eastAsia="Calibri" w:hAnsi="Calibri" w:cs="Times New Roman"/>
        </w:rPr>
      </w:pPr>
    </w:p>
    <w:p w:rsidR="00C30DF7" w:rsidRPr="00037A1C" w:rsidRDefault="00C30DF7" w:rsidP="00C30DF7">
      <w:pPr>
        <w:spacing w:after="0" w:line="240" w:lineRule="auto"/>
        <w:jc w:val="center"/>
        <w:rPr>
          <w:rFonts w:ascii="Calibri" w:eastAsia="Calibri" w:hAnsi="Calibri" w:cs="Times New Roman"/>
        </w:rPr>
      </w:pPr>
      <w:r w:rsidRPr="00037A1C">
        <w:rPr>
          <w:rFonts w:ascii="Calibri" w:eastAsia="Calibri" w:hAnsi="Calibri" w:cs="Times New Roman"/>
        </w:rPr>
        <w:t>IL DIRIGENTE</w:t>
      </w:r>
    </w:p>
    <w:p w:rsidR="00C30DF7" w:rsidRPr="00037A1C" w:rsidRDefault="00C30DF7" w:rsidP="00C30DF7">
      <w:pPr>
        <w:spacing w:after="0" w:line="240" w:lineRule="auto"/>
        <w:jc w:val="both"/>
        <w:rPr>
          <w:rFonts w:ascii="Calibri" w:eastAsia="Calibri" w:hAnsi="Calibri" w:cs="Times New Roman"/>
        </w:rPr>
      </w:pPr>
      <w:r w:rsidRPr="00037A1C">
        <w:rPr>
          <w:rFonts w:ascii="Calibri" w:eastAsia="Calibri" w:hAnsi="Calibri" w:cs="Times New Roman"/>
        </w:rPr>
        <w:t xml:space="preserve">VISTO il D.P.R. 8 marzo 1999, n. 275, concernente il Regolamento recante norme in materia di autonomia delle Istituzioni scolastiche, ai sensi della Legge 15 marzo 1997, n. 59 </w:t>
      </w:r>
    </w:p>
    <w:p w:rsidR="00C30DF7" w:rsidRPr="00037A1C" w:rsidRDefault="00C30DF7" w:rsidP="00C30DF7">
      <w:pPr>
        <w:spacing w:after="0" w:line="240" w:lineRule="auto"/>
        <w:jc w:val="both"/>
        <w:rPr>
          <w:rFonts w:ascii="Calibri" w:eastAsia="Calibri" w:hAnsi="Calibri" w:cs="Times New Roman"/>
        </w:rPr>
      </w:pPr>
      <w:r w:rsidRPr="00037A1C">
        <w:rPr>
          <w:rFonts w:ascii="Calibri" w:eastAsia="Calibri" w:hAnsi="Calibri" w:cs="Times New Roman"/>
        </w:rPr>
        <w:t xml:space="preserve">VISTO il d. lgs. 30 marzo 2001, n. 165, recante “Norme generali sull’ordinamento del lavoro alle dipendenze delle Amministrazioni Pubbliche” e ss.mm.ii. </w:t>
      </w:r>
    </w:p>
    <w:p w:rsidR="00C30DF7" w:rsidRPr="00037A1C" w:rsidRDefault="00C30DF7" w:rsidP="00C30DF7">
      <w:pPr>
        <w:spacing w:after="0" w:line="240" w:lineRule="auto"/>
        <w:jc w:val="both"/>
        <w:rPr>
          <w:rFonts w:ascii="Calibri" w:eastAsia="Calibri" w:hAnsi="Calibri" w:cs="Times New Roman"/>
        </w:rPr>
      </w:pPr>
      <w:r w:rsidRPr="00037A1C">
        <w:rPr>
          <w:rFonts w:ascii="Calibri" w:eastAsia="Calibri" w:hAnsi="Calibri" w:cs="Times New Roman"/>
        </w:rPr>
        <w:t>VISTA la Legge 7 agosto 1990, n. 241, “Norme in materia di procedimento amministrativo e di diritto di accesso ai documenti amministrativi” e ss.mm.ii.</w:t>
      </w:r>
    </w:p>
    <w:p w:rsidR="00C30DF7" w:rsidRPr="00037A1C" w:rsidRDefault="00C30DF7" w:rsidP="00C30DF7">
      <w:pPr>
        <w:spacing w:after="0" w:line="240" w:lineRule="auto"/>
        <w:jc w:val="both"/>
        <w:rPr>
          <w:rFonts w:ascii="Calibri" w:eastAsia="Calibri" w:hAnsi="Calibri" w:cs="Times New Roman"/>
        </w:rPr>
      </w:pPr>
      <w:r w:rsidRPr="00037A1C">
        <w:rPr>
          <w:rFonts w:ascii="Calibri" w:eastAsia="Calibri" w:hAnsi="Calibri" w:cs="Times New Roman"/>
        </w:rPr>
        <w:t xml:space="preserve"> VISTO il d. lgs. 18 aprile 2016, n. 50 (Codice dei Contratti Pubblici)</w:t>
      </w:r>
    </w:p>
    <w:p w:rsidR="00C30DF7" w:rsidRPr="00037A1C" w:rsidRDefault="00C30DF7" w:rsidP="00C30DF7">
      <w:pPr>
        <w:spacing w:after="0" w:line="240" w:lineRule="auto"/>
        <w:jc w:val="both"/>
        <w:rPr>
          <w:rFonts w:ascii="Calibri" w:eastAsia="Calibri" w:hAnsi="Calibri" w:cs="Times New Roman"/>
        </w:rPr>
      </w:pPr>
      <w:r w:rsidRPr="00037A1C">
        <w:rPr>
          <w:rFonts w:ascii="Calibri" w:eastAsia="Calibri" w:hAnsi="Calibri" w:cs="Times New Roman"/>
        </w:rPr>
        <w:t xml:space="preserve"> VISTO il Regolamento d’Istituto per le attività negoziali finalizzate all’acquisizione di lavori, servizi e forniture </w:t>
      </w:r>
    </w:p>
    <w:p w:rsidR="00C30DF7" w:rsidRPr="00037A1C" w:rsidRDefault="00C30DF7" w:rsidP="00C30DF7">
      <w:pPr>
        <w:spacing w:after="0" w:line="240" w:lineRule="auto"/>
        <w:jc w:val="both"/>
        <w:rPr>
          <w:rFonts w:ascii="Calibri" w:eastAsia="Calibri" w:hAnsi="Calibri" w:cs="Times New Roman"/>
        </w:rPr>
      </w:pPr>
      <w:r w:rsidRPr="00037A1C">
        <w:rPr>
          <w:rFonts w:ascii="Calibri" w:eastAsia="Calibri" w:hAnsi="Calibri" w:cs="Times New Roman"/>
        </w:rPr>
        <w:t xml:space="preserve">VISTO </w:t>
      </w:r>
      <w:r>
        <w:rPr>
          <w:rFonts w:ascii="Calibri" w:eastAsia="Calibri" w:hAnsi="Calibri" w:cs="Times New Roman"/>
        </w:rPr>
        <w:t>Il Progetto : “ Ri riva.. il Custra”</w:t>
      </w:r>
      <w:r w:rsidRPr="00037A1C">
        <w:rPr>
          <w:rFonts w:ascii="Calibri" w:eastAsia="Calibri" w:hAnsi="Calibri" w:cs="Times New Roman"/>
        </w:rPr>
        <w:t xml:space="preserve"> finanziato nell’ambito del progetto SCUOLA VIVA POR Campania FSE 2014/2020 II annualità- </w:t>
      </w:r>
    </w:p>
    <w:p w:rsidR="00C30DF7" w:rsidRPr="00037A1C" w:rsidRDefault="00C30DF7" w:rsidP="00C30DF7">
      <w:pPr>
        <w:spacing w:after="0" w:line="240" w:lineRule="auto"/>
        <w:jc w:val="both"/>
        <w:rPr>
          <w:rFonts w:ascii="Calibri" w:eastAsia="Calibri" w:hAnsi="Calibri" w:cs="Times New Roman"/>
        </w:rPr>
      </w:pPr>
      <w:r w:rsidRPr="00037A1C">
        <w:rPr>
          <w:rFonts w:ascii="Calibri" w:eastAsia="Calibri" w:hAnsi="Calibri" w:cs="Times New Roman"/>
        </w:rPr>
        <w:t>RAVVISATA la necessità di provvedere all’acquisizione della fornitura in oggetto, al fine di garantire il</w:t>
      </w:r>
      <w:r>
        <w:rPr>
          <w:rFonts w:ascii="Calibri" w:eastAsia="Calibri" w:hAnsi="Calibri" w:cs="Times New Roman"/>
        </w:rPr>
        <w:t xml:space="preserve"> regolare svolgimento del progetto “ Ri riva.. il Custra”.</w:t>
      </w:r>
    </w:p>
    <w:p w:rsidR="00C30DF7" w:rsidRPr="00037A1C" w:rsidRDefault="00C30DF7" w:rsidP="00C30DF7">
      <w:pPr>
        <w:spacing w:after="0" w:line="240" w:lineRule="auto"/>
        <w:jc w:val="both"/>
        <w:rPr>
          <w:rFonts w:ascii="Calibri" w:eastAsia="Calibri" w:hAnsi="Calibri" w:cs="Times New Roman"/>
        </w:rPr>
      </w:pPr>
      <w:r w:rsidRPr="00037A1C">
        <w:rPr>
          <w:rFonts w:ascii="Calibri" w:eastAsia="Calibri" w:hAnsi="Calibri" w:cs="Times New Roman"/>
        </w:rPr>
        <w:t xml:space="preserve">VISTA la Legge 208/2015 (legge di stabilità 2016) con particolare riferimento all’art. 1, comma 502 RILEVATA l’assenza di Convenzioni CONSIP attive, per la fornitura in oggetto </w:t>
      </w:r>
    </w:p>
    <w:p w:rsidR="00C30DF7" w:rsidRPr="00037A1C" w:rsidRDefault="00C30DF7" w:rsidP="00C30DF7">
      <w:pPr>
        <w:spacing w:after="0" w:line="240" w:lineRule="auto"/>
        <w:jc w:val="both"/>
        <w:rPr>
          <w:rFonts w:ascii="Calibri" w:eastAsia="Calibri" w:hAnsi="Calibri" w:cs="Times New Roman"/>
        </w:rPr>
      </w:pPr>
      <w:r w:rsidRPr="00037A1C">
        <w:rPr>
          <w:rFonts w:ascii="Calibri" w:eastAsia="Calibri" w:hAnsi="Calibri" w:cs="Times New Roman"/>
        </w:rPr>
        <w:t xml:space="preserve">RITENUTO di procedere per l’acquisizione della fornitura in oggetto ai sensi degli artt. 30, co. 1, e 36, co. 1, del d. lgs n. 50/2016, nel rispetto dei principi di economicità, efficacia, tempestività, correttezza, libera concorrenza, non discriminazione, trasparenza, proporzionalità, pubblicità e rotazione e in modo da assicurare l’effettiva possibilità di partecipazione delle microimprese, piccole e medie imprese. </w:t>
      </w:r>
    </w:p>
    <w:p w:rsidR="00C30DF7" w:rsidRPr="00037A1C" w:rsidRDefault="00C30DF7" w:rsidP="00C30DF7">
      <w:pPr>
        <w:spacing w:after="0" w:line="240" w:lineRule="auto"/>
        <w:jc w:val="both"/>
        <w:rPr>
          <w:rFonts w:ascii="Calibri" w:eastAsia="Calibri" w:hAnsi="Calibri" w:cs="Times New Roman"/>
        </w:rPr>
      </w:pPr>
      <w:r w:rsidRPr="00037A1C">
        <w:rPr>
          <w:rFonts w:ascii="Calibri" w:eastAsia="Calibri" w:hAnsi="Calibri" w:cs="Times New Roman"/>
        </w:rPr>
        <w:t xml:space="preserve">TENUTO CONTO che l’importo della fornitura, alla luce della richiesta presentata 2 dall’esperto e dal tutor del modulo  , è ricompreso nel limite di cui all’art. 36, comma 2, lettera a) del d. lgs. n. 50/2016 </w:t>
      </w:r>
    </w:p>
    <w:p w:rsidR="00C30DF7" w:rsidRPr="00037A1C" w:rsidRDefault="00C30DF7" w:rsidP="00C30DF7">
      <w:pPr>
        <w:spacing w:after="0" w:line="240" w:lineRule="auto"/>
        <w:jc w:val="both"/>
        <w:rPr>
          <w:rFonts w:ascii="Calibri" w:eastAsia="Calibri" w:hAnsi="Calibri" w:cs="Times New Roman"/>
        </w:rPr>
      </w:pPr>
      <w:r w:rsidRPr="00037A1C">
        <w:rPr>
          <w:rFonts w:ascii="Calibri" w:eastAsia="Calibri" w:hAnsi="Calibri" w:cs="Times New Roman"/>
        </w:rPr>
        <w:t xml:space="preserve">ATTESO che la determinazione della spesa massima stimata per la fornitura in oggetto risulta finanziariamente compatibile con l’effettiva capienza del Programma Annuale e.f. 2017 </w:t>
      </w:r>
    </w:p>
    <w:p w:rsidR="00C30DF7" w:rsidRPr="00037A1C" w:rsidRDefault="00C30DF7" w:rsidP="00C30DF7">
      <w:pPr>
        <w:spacing w:after="0" w:line="240" w:lineRule="auto"/>
        <w:jc w:val="both"/>
        <w:rPr>
          <w:rFonts w:ascii="Calibri" w:eastAsia="Calibri" w:hAnsi="Calibri" w:cs="Times New Roman"/>
        </w:rPr>
      </w:pPr>
      <w:r w:rsidRPr="00037A1C">
        <w:rPr>
          <w:rFonts w:ascii="Calibri" w:eastAsia="Calibri" w:hAnsi="Calibri" w:cs="Times New Roman"/>
        </w:rPr>
        <w:t xml:space="preserve">Richiamate le Linee Guide dell’ANAC, rese ai sensi e per gli effetti dell’art. 36 del d. lgs. n. 50/2016, Evidenziato che, nel rispetto del principio di rotazione, l’affidamento in esame deve riguardare un operatore economico non beneficiario di altro analogo affidamento ; </w:t>
      </w:r>
    </w:p>
    <w:p w:rsidR="00C30DF7" w:rsidRPr="00037A1C" w:rsidRDefault="00C30DF7" w:rsidP="00C30DF7">
      <w:pPr>
        <w:spacing w:after="0" w:line="240" w:lineRule="auto"/>
        <w:jc w:val="both"/>
        <w:rPr>
          <w:rFonts w:ascii="Calibri" w:eastAsia="Calibri" w:hAnsi="Calibri" w:cs="Times New Roman"/>
        </w:rPr>
      </w:pPr>
      <w:r w:rsidRPr="00037A1C">
        <w:rPr>
          <w:rFonts w:ascii="Calibri" w:eastAsia="Calibri" w:hAnsi="Calibri" w:cs="Times New Roman"/>
        </w:rPr>
        <w:t xml:space="preserve">Precisato che il bene da acquisire corrisponde, sul piano quali-quantitativo a quanto ritenuto necessario per lo svolgimento delle attività istituzionali e non presenta caratteristiche inidonee, superflue o ultronee: Precisato, altresì, che in capo al soggetto affidatario non dovranno sussistere motivi di esclusione di cui all’art. 80 del d. lgs. n. 50/2016; </w:t>
      </w:r>
    </w:p>
    <w:p w:rsidR="00C30DF7" w:rsidRPr="00037A1C" w:rsidRDefault="00C30DF7" w:rsidP="00C30DF7">
      <w:pPr>
        <w:spacing w:after="0" w:line="240" w:lineRule="auto"/>
        <w:jc w:val="both"/>
        <w:rPr>
          <w:rFonts w:ascii="Calibri" w:eastAsia="Calibri" w:hAnsi="Calibri" w:cs="Times New Roman"/>
        </w:rPr>
      </w:pPr>
      <w:r w:rsidRPr="00037A1C">
        <w:rPr>
          <w:rFonts w:ascii="Calibri" w:eastAsia="Calibri" w:hAnsi="Calibri" w:cs="Times New Roman"/>
        </w:rPr>
        <w:t xml:space="preserve">Evidenziato, infine, che l’operatore economico dovrà essere iscritto presso la Camera di Commercio nel settore di attività concernente il bene da fornire e dovrà possedere l’idonea capacità economico-finanziaria e tecnico-professionale (ove necessarie in relazione alle caratteristiche ed agli importi previsti); </w:t>
      </w:r>
    </w:p>
    <w:p w:rsidR="00C30DF7" w:rsidRPr="00037A1C" w:rsidRDefault="00C30DF7" w:rsidP="00C30DF7">
      <w:pPr>
        <w:spacing w:after="0" w:line="240" w:lineRule="auto"/>
        <w:jc w:val="both"/>
        <w:rPr>
          <w:rFonts w:ascii="Calibri" w:eastAsia="Calibri" w:hAnsi="Calibri" w:cs="Times New Roman"/>
        </w:rPr>
      </w:pPr>
      <w:r w:rsidRPr="00037A1C">
        <w:rPr>
          <w:rFonts w:ascii="Calibri" w:eastAsia="Calibri" w:hAnsi="Calibri" w:cs="Times New Roman"/>
        </w:rPr>
        <w:lastRenderedPageBreak/>
        <w:t xml:space="preserve">Tutto ciò premesso e considerato, visto gli artt. 32 e 36 del d. lgs. n. 50/2016 </w:t>
      </w:r>
    </w:p>
    <w:p w:rsidR="00C30DF7" w:rsidRPr="00037A1C" w:rsidRDefault="00C30DF7" w:rsidP="00C30DF7">
      <w:pPr>
        <w:spacing w:after="0" w:line="240" w:lineRule="auto"/>
        <w:jc w:val="center"/>
        <w:rPr>
          <w:rFonts w:ascii="Calibri" w:eastAsia="Calibri" w:hAnsi="Calibri" w:cs="Times New Roman"/>
        </w:rPr>
      </w:pPr>
    </w:p>
    <w:p w:rsidR="00C30DF7" w:rsidRPr="00037A1C" w:rsidRDefault="00C30DF7" w:rsidP="00C30DF7">
      <w:pPr>
        <w:spacing w:after="0" w:line="240" w:lineRule="auto"/>
        <w:jc w:val="center"/>
        <w:rPr>
          <w:rFonts w:ascii="Calibri" w:eastAsia="Calibri" w:hAnsi="Calibri" w:cs="Times New Roman"/>
        </w:rPr>
      </w:pPr>
    </w:p>
    <w:p w:rsidR="00C30DF7" w:rsidRPr="00037A1C" w:rsidRDefault="00C30DF7" w:rsidP="00C30DF7">
      <w:pPr>
        <w:spacing w:after="0" w:line="240" w:lineRule="auto"/>
        <w:jc w:val="center"/>
        <w:rPr>
          <w:rFonts w:ascii="Calibri" w:eastAsia="Calibri" w:hAnsi="Calibri" w:cs="Times New Roman"/>
        </w:rPr>
      </w:pPr>
      <w:r w:rsidRPr="00037A1C">
        <w:rPr>
          <w:rFonts w:ascii="Calibri" w:eastAsia="Calibri" w:hAnsi="Calibri" w:cs="Times New Roman"/>
        </w:rPr>
        <w:t>DETERMINA</w:t>
      </w:r>
    </w:p>
    <w:p w:rsidR="00C30DF7" w:rsidRPr="00037A1C" w:rsidRDefault="00C30DF7" w:rsidP="00C30DF7">
      <w:pPr>
        <w:spacing w:after="0" w:line="240" w:lineRule="auto"/>
        <w:jc w:val="both"/>
        <w:rPr>
          <w:rFonts w:ascii="Calibri" w:eastAsia="Calibri" w:hAnsi="Calibri" w:cs="Times New Roman"/>
        </w:rPr>
      </w:pPr>
      <w:r w:rsidRPr="00037A1C">
        <w:rPr>
          <w:rFonts w:ascii="Calibri" w:eastAsia="Calibri" w:hAnsi="Calibri" w:cs="Times New Roman"/>
        </w:rPr>
        <w:t xml:space="preserve">1. di procedere all’acquisizione della fornitura in oggetto mediante affidamento diretto, ai sensi dell’art. 36, co. 2, lett. a), del d. lgs. n. 50/2016; </w:t>
      </w:r>
    </w:p>
    <w:p w:rsidR="00C30DF7" w:rsidRPr="00037A1C" w:rsidRDefault="00C30DF7" w:rsidP="00C30DF7">
      <w:pPr>
        <w:spacing w:after="0" w:line="240" w:lineRule="auto"/>
        <w:jc w:val="both"/>
        <w:rPr>
          <w:rFonts w:ascii="Calibri" w:eastAsia="Calibri" w:hAnsi="Calibri" w:cs="Times New Roman"/>
        </w:rPr>
      </w:pPr>
      <w:r w:rsidRPr="00037A1C">
        <w:rPr>
          <w:rFonts w:ascii="Calibri" w:eastAsia="Calibri" w:hAnsi="Calibri" w:cs="Times New Roman"/>
        </w:rPr>
        <w:t>2. di avviare, a tal fine, un’indagine di mercato, consultando (previa acquisizione di preventivi) almeno due/tre operatori economici, al fine di ponderare la congruità del prezzo da corrispondere per la fornitura anche in relazione alle caratteristiche del bene;</w:t>
      </w:r>
    </w:p>
    <w:p w:rsidR="00C30DF7" w:rsidRPr="00037A1C" w:rsidRDefault="00C30DF7" w:rsidP="00C30DF7">
      <w:pPr>
        <w:spacing w:after="0" w:line="240" w:lineRule="auto"/>
        <w:jc w:val="both"/>
        <w:rPr>
          <w:rFonts w:ascii="Calibri" w:eastAsia="Calibri" w:hAnsi="Calibri" w:cs="Times New Roman"/>
        </w:rPr>
      </w:pPr>
      <w:r w:rsidRPr="00037A1C">
        <w:rPr>
          <w:rFonts w:ascii="Calibri" w:eastAsia="Calibri" w:hAnsi="Calibri" w:cs="Times New Roman"/>
        </w:rPr>
        <w:t xml:space="preserve"> 3. di indicare il </w:t>
      </w:r>
      <w:r>
        <w:rPr>
          <w:rFonts w:ascii="Calibri" w:eastAsia="Calibri" w:hAnsi="Calibri" w:cs="Times New Roman"/>
        </w:rPr>
        <w:t xml:space="preserve">CIG) n. Z4D23CC63F </w:t>
      </w:r>
      <w:r w:rsidRPr="00037A1C">
        <w:rPr>
          <w:rFonts w:ascii="Calibri" w:eastAsia="Calibri" w:hAnsi="Calibri" w:cs="Times New Roman"/>
        </w:rPr>
        <w:t>relativo alla fornitura in oggetto in tutte le fasi relative alla presente procedura d’acquisto;</w:t>
      </w:r>
    </w:p>
    <w:p w:rsidR="00C30DF7" w:rsidRPr="00037A1C" w:rsidRDefault="00C30DF7" w:rsidP="00C30DF7">
      <w:pPr>
        <w:spacing w:after="0" w:line="240" w:lineRule="auto"/>
        <w:jc w:val="both"/>
        <w:rPr>
          <w:rFonts w:ascii="Calibri" w:eastAsia="Calibri" w:hAnsi="Calibri" w:cs="Times New Roman"/>
        </w:rPr>
      </w:pPr>
      <w:r w:rsidRPr="00037A1C">
        <w:rPr>
          <w:rFonts w:ascii="Calibri" w:eastAsia="Calibri" w:hAnsi="Calibri" w:cs="Times New Roman"/>
        </w:rPr>
        <w:t xml:space="preserve"> 4. di stipulare il contratto, con la ditta affidataria, mediante scrittura privata ovvero corrispondenza secondo l'uso del commercio consistente in un apposito scambio di lettere, anche mediante posta elettronica certificata (ai sensi dell’art. 32 del d. lgs. n. 50/2016); </w:t>
      </w:r>
    </w:p>
    <w:p w:rsidR="00C30DF7" w:rsidRPr="00037A1C" w:rsidRDefault="00C30DF7" w:rsidP="00C30DF7">
      <w:pPr>
        <w:spacing w:after="0" w:line="240" w:lineRule="auto"/>
        <w:jc w:val="both"/>
        <w:rPr>
          <w:rFonts w:ascii="Calibri" w:eastAsia="Calibri" w:hAnsi="Calibri" w:cs="Times New Roman"/>
        </w:rPr>
      </w:pPr>
      <w:r w:rsidRPr="00037A1C">
        <w:rPr>
          <w:rFonts w:ascii="Calibri" w:eastAsia="Calibri" w:hAnsi="Calibri" w:cs="Times New Roman"/>
        </w:rPr>
        <w:t>5. di impegnare, per le finalità di cui sopra, la somma massima stimata di € 1000,00 euro IVA inclusa a carico del Programma Annuale e.f. 2017 al Progetto _“Ri…viva il Custra” Scuola Viva II annualità con contestuale autorizzazione nei confronti del Direttore S.G.A. ad operare in tal senso;</w:t>
      </w:r>
    </w:p>
    <w:p w:rsidR="00C30DF7" w:rsidRPr="00037A1C" w:rsidRDefault="00C30DF7" w:rsidP="00C30DF7">
      <w:pPr>
        <w:spacing w:after="0" w:line="240" w:lineRule="auto"/>
        <w:jc w:val="both"/>
        <w:rPr>
          <w:rFonts w:ascii="Calibri" w:eastAsia="Calibri" w:hAnsi="Calibri" w:cs="Times New Roman"/>
        </w:rPr>
      </w:pPr>
      <w:r w:rsidRPr="00037A1C">
        <w:rPr>
          <w:rFonts w:ascii="Calibri" w:eastAsia="Calibri" w:hAnsi="Calibri" w:cs="Times New Roman"/>
        </w:rPr>
        <w:t xml:space="preserve"> 6. di individuare quale Responsabile Unico del Procedimento, ai sensi dell’art. 31, d. lgs. 50/2016 e dell’art. 5 della l. n. 241/90, il Dirigente scolastico Carmela Mosca;</w:t>
      </w:r>
    </w:p>
    <w:p w:rsidR="00C30DF7" w:rsidRPr="00037A1C" w:rsidRDefault="00C30DF7" w:rsidP="00C30DF7">
      <w:pPr>
        <w:spacing w:after="0" w:line="240" w:lineRule="auto"/>
        <w:jc w:val="both"/>
        <w:rPr>
          <w:rFonts w:ascii="Calibri" w:eastAsia="Calibri" w:hAnsi="Calibri" w:cs="Times New Roman"/>
        </w:rPr>
      </w:pPr>
      <w:r w:rsidRPr="00037A1C">
        <w:rPr>
          <w:rFonts w:ascii="Calibri" w:eastAsia="Calibri" w:hAnsi="Calibri" w:cs="Times New Roman"/>
        </w:rPr>
        <w:t xml:space="preserve"> 7. di precisare, sin da ora, che: - la ditta affidataria dovrà assumere tutti gli obblighi di tracciabilità dei flussi finanziari di cui alla Legge 136/2010, con individuazione del “conto dedicato” su cui utilmente poter disporre il bonifico per il pagamento, le generalità ed il codice fiscale delle persone delegate ad operare sullo stesso, con l’impegno a comunicare ogni modifica relativa ai dati trasmessi; - il controllo dei requisiti in capo all’affidatario avverrà ai sensi e secondo le modalità di cui all’art. 86 del d. lgs. n. 50/2016 e del relativo Allegato XVII; - si procederà alla stipula del contratto subito dopo l’esito dei controlli, stante l’inapplicabilità, all’affidamento in esame, del c.d. stand still, come previsto dall’art. 32, comma 10, del d. lgs. n. 50 del 2016. </w:t>
      </w:r>
    </w:p>
    <w:p w:rsidR="00C30DF7" w:rsidRPr="00037A1C" w:rsidRDefault="00C30DF7" w:rsidP="00C30DF7">
      <w:pPr>
        <w:spacing w:after="0" w:line="240" w:lineRule="auto"/>
        <w:jc w:val="both"/>
        <w:rPr>
          <w:rFonts w:ascii="Calibri" w:eastAsia="Calibri" w:hAnsi="Calibri" w:cs="Times New Roman"/>
        </w:rPr>
      </w:pPr>
    </w:p>
    <w:p w:rsidR="00C30DF7" w:rsidRPr="00037A1C" w:rsidRDefault="00C30DF7" w:rsidP="00C30DF7">
      <w:pPr>
        <w:spacing w:after="0" w:line="240" w:lineRule="auto"/>
        <w:jc w:val="right"/>
        <w:rPr>
          <w:rFonts w:ascii="Calibri" w:eastAsia="Calibri" w:hAnsi="Calibri" w:cs="Times New Roman"/>
        </w:rPr>
      </w:pPr>
    </w:p>
    <w:p w:rsidR="00C30DF7" w:rsidRPr="00037A1C" w:rsidRDefault="00C30DF7" w:rsidP="00C30DF7">
      <w:pPr>
        <w:spacing w:after="0" w:line="240" w:lineRule="auto"/>
        <w:jc w:val="right"/>
        <w:rPr>
          <w:rFonts w:ascii="Calibri" w:eastAsia="Calibri" w:hAnsi="Calibri" w:cs="Times New Roman"/>
        </w:rPr>
      </w:pPr>
    </w:p>
    <w:p w:rsidR="00C30DF7" w:rsidRPr="00037A1C" w:rsidRDefault="00C30DF7" w:rsidP="00C30DF7">
      <w:pPr>
        <w:spacing w:after="0" w:line="240" w:lineRule="auto"/>
        <w:jc w:val="right"/>
        <w:rPr>
          <w:rFonts w:ascii="Calibri" w:eastAsia="Calibri" w:hAnsi="Calibri" w:cs="Times New Roman"/>
        </w:rPr>
      </w:pPr>
    </w:p>
    <w:p w:rsidR="00C30DF7" w:rsidRPr="00037A1C" w:rsidRDefault="00C30DF7" w:rsidP="00C30DF7">
      <w:pPr>
        <w:spacing w:after="0" w:line="240" w:lineRule="auto"/>
        <w:jc w:val="right"/>
        <w:rPr>
          <w:rFonts w:ascii="Calibri" w:eastAsia="Calibri" w:hAnsi="Calibri" w:cs="Times New Roman"/>
        </w:rPr>
      </w:pPr>
      <w:r w:rsidRPr="00037A1C">
        <w:rPr>
          <w:rFonts w:ascii="Calibri" w:eastAsia="Calibri" w:hAnsi="Calibri" w:cs="Times New Roman"/>
        </w:rPr>
        <w:t xml:space="preserve">IL DIRIGENTE SCOLASTICO </w:t>
      </w:r>
    </w:p>
    <w:p w:rsidR="00C30DF7" w:rsidRPr="00037A1C" w:rsidRDefault="00C30DF7" w:rsidP="00C30DF7">
      <w:pPr>
        <w:spacing w:after="0" w:line="240" w:lineRule="auto"/>
        <w:jc w:val="right"/>
        <w:rPr>
          <w:rFonts w:ascii="Calibri" w:eastAsia="Calibri" w:hAnsi="Calibri" w:cs="Times New Roman"/>
          <w:sz w:val="24"/>
          <w:szCs w:val="24"/>
        </w:rPr>
      </w:pPr>
      <w:r w:rsidRPr="00037A1C">
        <w:rPr>
          <w:rFonts w:ascii="Calibri" w:eastAsia="Calibri" w:hAnsi="Calibri" w:cs="Times New Roman"/>
        </w:rPr>
        <w:t>Prof.ssa Carmela Mosca</w:t>
      </w:r>
    </w:p>
    <w:p w:rsidR="00C30DF7" w:rsidRDefault="00C30DF7" w:rsidP="00C30DF7"/>
    <w:p w:rsidR="007752F3" w:rsidRDefault="0034019C"/>
    <w:sectPr w:rsidR="007752F3" w:rsidSect="00FD4C9F">
      <w:headerReference w:type="default" r:id="rId7"/>
      <w:footerReference w:type="default" r:id="rId8"/>
      <w:pgSz w:w="11906" w:h="16838"/>
      <w:pgMar w:top="426" w:right="1134" w:bottom="1134" w:left="113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19C" w:rsidRDefault="0034019C">
      <w:pPr>
        <w:spacing w:after="0" w:line="240" w:lineRule="auto"/>
      </w:pPr>
      <w:r>
        <w:separator/>
      </w:r>
    </w:p>
  </w:endnote>
  <w:endnote w:type="continuationSeparator" w:id="0">
    <w:p w:rsidR="0034019C" w:rsidRDefault="00340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30" w:type="dxa"/>
      <w:jc w:val="center"/>
      <w:tblLayout w:type="fixed"/>
      <w:tblLook w:val="01E0" w:firstRow="1" w:lastRow="1" w:firstColumn="1" w:lastColumn="1" w:noHBand="0" w:noVBand="0"/>
    </w:tblPr>
    <w:tblGrid>
      <w:gridCol w:w="1639"/>
      <w:gridCol w:w="3685"/>
      <w:gridCol w:w="5606"/>
    </w:tblGrid>
    <w:tr w:rsidR="003068FF" w:rsidRPr="00610EF4" w:rsidTr="0077307A">
      <w:trPr>
        <w:trHeight w:val="1019"/>
        <w:jc w:val="center"/>
      </w:trPr>
      <w:tc>
        <w:tcPr>
          <w:tcW w:w="1639" w:type="dxa"/>
          <w:vAlign w:val="center"/>
        </w:tcPr>
        <w:p w:rsidR="003068FF" w:rsidRDefault="0034019C" w:rsidP="0077307A">
          <w:pPr>
            <w:tabs>
              <w:tab w:val="center" w:pos="4819"/>
              <w:tab w:val="right" w:pos="9638"/>
            </w:tabs>
            <w:spacing w:after="0" w:line="240" w:lineRule="auto"/>
            <w:rPr>
              <w:rFonts w:ascii="Times New Roman" w:hAnsi="Times New Roman"/>
              <w:noProof/>
              <w:sz w:val="14"/>
              <w:szCs w:val="14"/>
              <w:lang w:eastAsia="it-IT"/>
            </w:rPr>
          </w:pPr>
        </w:p>
      </w:tc>
      <w:tc>
        <w:tcPr>
          <w:tcW w:w="3685" w:type="dxa"/>
          <w:tcBorders>
            <w:top w:val="single" w:sz="4" w:space="0" w:color="D9D9D9"/>
            <w:bottom w:val="double" w:sz="4" w:space="0" w:color="D9D9D9"/>
          </w:tcBorders>
          <w:vAlign w:val="center"/>
        </w:tcPr>
        <w:p w:rsidR="003068FF" w:rsidRPr="00610EF4" w:rsidRDefault="00C30DF7" w:rsidP="00E31753">
          <w:pPr>
            <w:tabs>
              <w:tab w:val="center" w:pos="4819"/>
              <w:tab w:val="right" w:pos="9638"/>
            </w:tabs>
            <w:spacing w:after="0" w:line="240" w:lineRule="auto"/>
            <w:jc w:val="center"/>
            <w:rPr>
              <w:rFonts w:ascii="Comic Sans MS" w:hAnsi="Comic Sans MS"/>
              <w:color w:val="002060"/>
              <w:spacing w:val="30"/>
              <w:sz w:val="14"/>
              <w:szCs w:val="14"/>
            </w:rPr>
          </w:pPr>
          <w:r>
            <w:rPr>
              <w:noProof/>
              <w:lang w:eastAsia="it-IT"/>
            </w:rPr>
            <w:drawing>
              <wp:inline distT="0" distB="0" distL="0" distR="0" wp14:anchorId="06404E46" wp14:editId="6C0785DB">
                <wp:extent cx="581025" cy="247650"/>
                <wp:effectExtent l="0" t="0" r="9525" b="0"/>
                <wp:docPr id="3" name="Immagine 3" descr="tri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trin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247650"/>
                        </a:xfrm>
                        <a:prstGeom prst="rect">
                          <a:avLst/>
                        </a:prstGeom>
                        <a:noFill/>
                        <a:ln>
                          <a:noFill/>
                        </a:ln>
                      </pic:spPr>
                    </pic:pic>
                  </a:graphicData>
                </a:graphic>
              </wp:inline>
            </w:drawing>
          </w:r>
        </w:p>
        <w:p w:rsidR="003068FF" w:rsidRDefault="00C30DF7" w:rsidP="006D7A1E">
          <w:pPr>
            <w:tabs>
              <w:tab w:val="center" w:pos="4819"/>
              <w:tab w:val="right" w:pos="9638"/>
            </w:tabs>
            <w:spacing w:after="0" w:line="240" w:lineRule="auto"/>
            <w:jc w:val="center"/>
            <w:rPr>
              <w:rFonts w:ascii="Times New Roman" w:hAnsi="Times New Roman"/>
              <w:noProof/>
              <w:sz w:val="14"/>
              <w:szCs w:val="14"/>
              <w:lang w:eastAsia="it-IT"/>
            </w:rPr>
          </w:pPr>
          <w:r w:rsidRPr="00610EF4">
            <w:rPr>
              <w:rFonts w:ascii="Comic Sans MS" w:hAnsi="Comic Sans MS"/>
              <w:color w:val="002060"/>
              <w:spacing w:val="30"/>
              <w:sz w:val="14"/>
              <w:szCs w:val="14"/>
            </w:rPr>
            <w:t>Registered Exam Centre 62448</w:t>
          </w:r>
        </w:p>
      </w:tc>
      <w:tc>
        <w:tcPr>
          <w:tcW w:w="5606" w:type="dxa"/>
          <w:tcBorders>
            <w:top w:val="single" w:sz="4" w:space="0" w:color="D9D9D9"/>
            <w:bottom w:val="double" w:sz="4" w:space="0" w:color="D9D9D9"/>
          </w:tcBorders>
          <w:vAlign w:val="center"/>
        </w:tcPr>
        <w:p w:rsidR="003068FF" w:rsidRDefault="00C30DF7" w:rsidP="00C10FC8">
          <w:pPr>
            <w:tabs>
              <w:tab w:val="center" w:pos="4819"/>
              <w:tab w:val="right" w:pos="9638"/>
            </w:tabs>
            <w:spacing w:after="0" w:line="240" w:lineRule="auto"/>
            <w:jc w:val="center"/>
            <w:rPr>
              <w:rFonts w:ascii="Times New Roman" w:hAnsi="Times New Roman"/>
              <w:noProof/>
              <w:sz w:val="14"/>
              <w:szCs w:val="14"/>
              <w:lang w:eastAsia="it-IT"/>
            </w:rPr>
          </w:pPr>
          <w:r>
            <w:rPr>
              <w:noProof/>
              <w:lang w:eastAsia="it-IT"/>
            </w:rPr>
            <w:drawing>
              <wp:inline distT="0" distB="0" distL="0" distR="0" wp14:anchorId="77A705C3" wp14:editId="5D94F68F">
                <wp:extent cx="3943350" cy="6000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43350" cy="600075"/>
                        </a:xfrm>
                        <a:prstGeom prst="rect">
                          <a:avLst/>
                        </a:prstGeom>
                        <a:noFill/>
                        <a:ln>
                          <a:noFill/>
                        </a:ln>
                      </pic:spPr>
                    </pic:pic>
                  </a:graphicData>
                </a:graphic>
              </wp:inline>
            </w:drawing>
          </w:r>
        </w:p>
      </w:tc>
    </w:tr>
  </w:tbl>
  <w:p w:rsidR="003068FF" w:rsidRDefault="003401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19C" w:rsidRDefault="0034019C">
      <w:pPr>
        <w:spacing w:after="0" w:line="240" w:lineRule="auto"/>
      </w:pPr>
      <w:r>
        <w:separator/>
      </w:r>
    </w:p>
  </w:footnote>
  <w:footnote w:type="continuationSeparator" w:id="0">
    <w:p w:rsidR="0034019C" w:rsidRDefault="003401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0A0" w:firstRow="1" w:lastRow="0" w:firstColumn="1" w:lastColumn="0" w:noHBand="0" w:noVBand="0"/>
    </w:tblPr>
    <w:tblGrid>
      <w:gridCol w:w="7986"/>
      <w:gridCol w:w="1868"/>
    </w:tblGrid>
    <w:tr w:rsidR="003068FF" w:rsidRPr="00610EF4" w:rsidTr="00610EF4">
      <w:trPr>
        <w:jc w:val="center"/>
      </w:trPr>
      <w:tc>
        <w:tcPr>
          <w:tcW w:w="7986" w:type="dxa"/>
          <w:vAlign w:val="center"/>
        </w:tcPr>
        <w:p w:rsidR="003068FF" w:rsidRPr="000F72FD" w:rsidRDefault="00C30DF7" w:rsidP="00610EF4">
          <w:pPr>
            <w:pStyle w:val="Intestazione"/>
            <w:jc w:val="center"/>
            <w:rPr>
              <w:rFonts w:eastAsia="Times New Roman"/>
            </w:rPr>
          </w:pPr>
          <w:r>
            <w:rPr>
              <w:rFonts w:eastAsia="Times New Roman"/>
              <w:noProof/>
              <w:lang w:eastAsia="it-IT"/>
            </w:rPr>
            <w:drawing>
              <wp:inline distT="0" distB="0" distL="0" distR="0" wp14:anchorId="3895B890" wp14:editId="62D638D0">
                <wp:extent cx="4914900" cy="857250"/>
                <wp:effectExtent l="0" t="0" r="0" b="0"/>
                <wp:docPr id="1" name="Immagine 1" descr="http://www.icurgnano.gov.it/wp-content/uploads/2016/03/PON-2016-1024x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http://www.icurgnano.gov.it/wp-content/uploads/2016/03/PON-2016-1024x17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4900" cy="857250"/>
                        </a:xfrm>
                        <a:prstGeom prst="rect">
                          <a:avLst/>
                        </a:prstGeom>
                        <a:noFill/>
                        <a:ln>
                          <a:noFill/>
                        </a:ln>
                      </pic:spPr>
                    </pic:pic>
                  </a:graphicData>
                </a:graphic>
              </wp:inline>
            </w:drawing>
          </w:r>
        </w:p>
      </w:tc>
      <w:tc>
        <w:tcPr>
          <w:tcW w:w="1868" w:type="dxa"/>
          <w:vAlign w:val="center"/>
        </w:tcPr>
        <w:p w:rsidR="003068FF" w:rsidRPr="000F72FD" w:rsidRDefault="00C30DF7" w:rsidP="00610EF4">
          <w:pPr>
            <w:pStyle w:val="Intestazione"/>
            <w:jc w:val="center"/>
            <w:rPr>
              <w:rFonts w:eastAsia="Times New Roman"/>
            </w:rPr>
          </w:pPr>
          <w:r>
            <w:rPr>
              <w:rFonts w:eastAsia="Times New Roman"/>
              <w:noProof/>
              <w:lang w:eastAsia="it-IT"/>
            </w:rPr>
            <w:drawing>
              <wp:inline distT="0" distB="0" distL="0" distR="0" wp14:anchorId="4F4E6EDC" wp14:editId="0EFFCBF6">
                <wp:extent cx="723900" cy="790575"/>
                <wp:effectExtent l="19050" t="19050" r="19050" b="2857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w="19050" cmpd="sng">
                          <a:solidFill>
                            <a:srgbClr val="FAC090"/>
                          </a:solidFill>
                          <a:miter lim="800000"/>
                          <a:headEnd/>
                          <a:tailEnd/>
                        </a:ln>
                        <a:effectLst/>
                      </pic:spPr>
                    </pic:pic>
                  </a:graphicData>
                </a:graphic>
              </wp:inline>
            </w:drawing>
          </w:r>
        </w:p>
      </w:tc>
    </w:tr>
  </w:tbl>
  <w:p w:rsidR="003068FF" w:rsidRPr="0077307A" w:rsidRDefault="00C30DF7" w:rsidP="0077307A">
    <w:pPr>
      <w:keepNext/>
      <w:keepLines/>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jc w:val="center"/>
      <w:outlineLvl w:val="3"/>
      <w:rPr>
        <w:rFonts w:ascii="Times New Roman" w:hAnsi="Times New Roman"/>
        <w:b/>
        <w:smallCaps/>
        <w:color w:val="0070C0"/>
        <w:sz w:val="20"/>
        <w:szCs w:val="20"/>
        <w:lang w:eastAsia="it-IT"/>
      </w:rPr>
    </w:pPr>
    <w:r w:rsidRPr="0077307A">
      <w:rPr>
        <w:rFonts w:ascii="Book Antiqua" w:hAnsi="Book Antiqua"/>
        <w:b/>
        <w:bCs/>
        <w:smallCaps/>
        <w:color w:val="0070C0"/>
        <w:sz w:val="20"/>
        <w:szCs w:val="20"/>
        <w:lang w:eastAsia="it-IT"/>
      </w:rPr>
      <w:t>Istituto Comprensivo Statale</w:t>
    </w:r>
    <w:r>
      <w:rPr>
        <w:rFonts w:ascii="Book Antiqua" w:hAnsi="Book Antiqua"/>
        <w:b/>
        <w:bCs/>
        <w:smallCaps/>
        <w:color w:val="0070C0"/>
        <w:sz w:val="20"/>
        <w:szCs w:val="20"/>
        <w:lang w:eastAsia="it-IT"/>
      </w:rPr>
      <w:t xml:space="preserve"> </w:t>
    </w:r>
    <w:r w:rsidRPr="0077307A">
      <w:rPr>
        <w:rFonts w:ascii="Times New Roman" w:hAnsi="Times New Roman"/>
        <w:b/>
        <w:smallCaps/>
        <w:color w:val="0070C0"/>
        <w:sz w:val="20"/>
        <w:szCs w:val="20"/>
        <w:lang w:eastAsia="it-IT"/>
      </w:rPr>
      <w:t xml:space="preserve">“Antonio custra” - </w:t>
    </w:r>
    <w:r w:rsidRPr="0077307A">
      <w:rPr>
        <w:rFonts w:ascii="Book Antiqua" w:hAnsi="Book Antiqua"/>
        <w:b/>
        <w:bCs/>
        <w:smallCaps/>
        <w:color w:val="0070C0"/>
        <w:sz w:val="20"/>
        <w:szCs w:val="20"/>
        <w:lang w:eastAsia="it-IT"/>
      </w:rPr>
      <w:t>Cercola (NA)</w:t>
    </w:r>
  </w:p>
  <w:tbl>
    <w:tblPr>
      <w:tblW w:w="10930" w:type="dxa"/>
      <w:jc w:val="center"/>
      <w:tblLayout w:type="fixed"/>
      <w:tblLook w:val="01E0" w:firstRow="1" w:lastRow="1" w:firstColumn="1" w:lastColumn="1" w:noHBand="0" w:noVBand="0"/>
    </w:tblPr>
    <w:tblGrid>
      <w:gridCol w:w="7144"/>
      <w:gridCol w:w="3786"/>
    </w:tblGrid>
    <w:tr w:rsidR="003068FF" w:rsidRPr="00610EF4" w:rsidTr="00E44208">
      <w:trPr>
        <w:trHeight w:val="873"/>
        <w:jc w:val="center"/>
      </w:trPr>
      <w:tc>
        <w:tcPr>
          <w:tcW w:w="4961" w:type="dxa"/>
          <w:tcBorders>
            <w:bottom w:val="single" w:sz="4" w:space="0" w:color="D9D9D9"/>
            <w:right w:val="single" w:sz="4" w:space="0" w:color="D9D9D9"/>
          </w:tcBorders>
          <w:shd w:val="clear" w:color="auto" w:fill="F8F8F8"/>
        </w:tcPr>
        <w:p w:rsidR="003068FF" w:rsidRDefault="00C30DF7" w:rsidP="00E44208">
          <w:pPr>
            <w:spacing w:after="0" w:line="240" w:lineRule="auto"/>
            <w:ind w:left="65"/>
            <w:jc w:val="center"/>
            <w:rPr>
              <w:rFonts w:ascii="Book Antiqua" w:hAnsi="Book Antiqua" w:cs="Arial"/>
              <w:color w:val="002060"/>
              <w:spacing w:val="-2"/>
              <w:sz w:val="18"/>
              <w:szCs w:val="16"/>
              <w:lang w:eastAsia="it-IT"/>
            </w:rPr>
          </w:pPr>
          <w:r>
            <w:rPr>
              <w:rFonts w:ascii="Book Antiqua" w:hAnsi="Book Antiqua" w:cs="Arial"/>
              <w:color w:val="002060"/>
              <w:spacing w:val="-2"/>
              <w:sz w:val="18"/>
              <w:szCs w:val="16"/>
              <w:lang w:eastAsia="it-IT"/>
            </w:rPr>
            <w:t xml:space="preserve">Ambito Territoriale  NA 20 </w:t>
          </w:r>
        </w:p>
        <w:p w:rsidR="003068FF" w:rsidRDefault="00C30DF7" w:rsidP="00E44208">
          <w:pPr>
            <w:spacing w:after="0" w:line="240" w:lineRule="auto"/>
            <w:ind w:left="65"/>
            <w:jc w:val="center"/>
            <w:rPr>
              <w:rFonts w:ascii="Book Antiqua" w:hAnsi="Book Antiqua" w:cs="Arial"/>
              <w:color w:val="002060"/>
              <w:spacing w:val="-2"/>
              <w:sz w:val="18"/>
              <w:szCs w:val="16"/>
              <w:lang w:eastAsia="it-IT"/>
            </w:rPr>
          </w:pPr>
          <w:r>
            <w:rPr>
              <w:rFonts w:ascii="Book Antiqua" w:hAnsi="Book Antiqua" w:cs="Arial"/>
              <w:color w:val="002060"/>
              <w:spacing w:val="-2"/>
              <w:sz w:val="18"/>
              <w:szCs w:val="16"/>
              <w:lang w:eastAsia="it-IT"/>
            </w:rPr>
            <w:t xml:space="preserve">Cod. mecc. </w:t>
          </w:r>
          <w:r>
            <w:rPr>
              <w:rFonts w:ascii="Book Antiqua" w:hAnsi="Book Antiqua" w:cs="Arial"/>
              <w:b/>
              <w:color w:val="002060"/>
              <w:spacing w:val="-2"/>
              <w:sz w:val="18"/>
              <w:szCs w:val="16"/>
              <w:lang w:eastAsia="it-IT"/>
            </w:rPr>
            <w:t>NAIC850002</w:t>
          </w:r>
          <w:r>
            <w:rPr>
              <w:rFonts w:ascii="Book Antiqua" w:hAnsi="Book Antiqua" w:cs="Arial"/>
              <w:color w:val="002060"/>
              <w:spacing w:val="-2"/>
              <w:sz w:val="18"/>
              <w:szCs w:val="16"/>
              <w:lang w:eastAsia="it-IT"/>
            </w:rPr>
            <w:t xml:space="preserve">  - c. f. </w:t>
          </w:r>
          <w:r>
            <w:rPr>
              <w:rFonts w:ascii="Book Antiqua" w:hAnsi="Book Antiqua" w:cs="Arial"/>
              <w:b/>
              <w:color w:val="002060"/>
              <w:spacing w:val="-2"/>
              <w:sz w:val="18"/>
              <w:szCs w:val="16"/>
              <w:lang w:eastAsia="it-IT"/>
            </w:rPr>
            <w:t>94065440631</w:t>
          </w:r>
        </w:p>
        <w:p w:rsidR="003068FF" w:rsidRDefault="0034019C" w:rsidP="00E44208">
          <w:pPr>
            <w:spacing w:after="0" w:line="240" w:lineRule="auto"/>
            <w:ind w:left="65"/>
            <w:jc w:val="center"/>
            <w:rPr>
              <w:rFonts w:ascii="Book Antiqua" w:hAnsi="Book Antiqua" w:cs="Arial"/>
              <w:color w:val="002060"/>
              <w:spacing w:val="-2"/>
              <w:sz w:val="6"/>
              <w:szCs w:val="4"/>
              <w:u w:val="single"/>
              <w:lang w:eastAsia="it-IT"/>
            </w:rPr>
          </w:pPr>
        </w:p>
        <w:p w:rsidR="003068FF" w:rsidRDefault="00C30DF7" w:rsidP="00E44208">
          <w:pPr>
            <w:spacing w:after="0" w:line="240" w:lineRule="auto"/>
            <w:ind w:left="65"/>
            <w:jc w:val="center"/>
            <w:rPr>
              <w:rFonts w:ascii="Book Antiqua" w:hAnsi="Book Antiqua" w:cs="Arial"/>
              <w:color w:val="002060"/>
              <w:spacing w:val="-2"/>
              <w:sz w:val="18"/>
              <w:szCs w:val="16"/>
              <w:lang w:eastAsia="it-IT"/>
            </w:rPr>
          </w:pPr>
          <w:r>
            <w:rPr>
              <w:rFonts w:ascii="Book Antiqua" w:hAnsi="Book Antiqua" w:cs="Arial"/>
              <w:color w:val="002060"/>
              <w:spacing w:val="-2"/>
              <w:sz w:val="18"/>
              <w:szCs w:val="16"/>
              <w:u w:val="single"/>
              <w:lang w:eastAsia="it-IT"/>
            </w:rPr>
            <w:t>DIREZIONE</w:t>
          </w:r>
          <w:r>
            <w:rPr>
              <w:rFonts w:ascii="Book Antiqua" w:hAnsi="Book Antiqua" w:cs="Arial"/>
              <w:color w:val="002060"/>
              <w:spacing w:val="-2"/>
              <w:sz w:val="18"/>
              <w:szCs w:val="16"/>
              <w:lang w:eastAsia="it-IT"/>
            </w:rPr>
            <w:t xml:space="preserve">:    </w:t>
          </w:r>
          <w:r>
            <w:rPr>
              <w:rFonts w:ascii="Book Antiqua" w:hAnsi="Book Antiqua" w:cs="Arial"/>
              <w:b/>
              <w:bCs/>
              <w:color w:val="002060"/>
              <w:spacing w:val="-2"/>
              <w:sz w:val="18"/>
              <w:szCs w:val="16"/>
              <w:lang w:eastAsia="it-IT"/>
            </w:rPr>
            <w:t>VIA EUROPA, 22 - 80040 CERCOLA (NA)</w:t>
          </w:r>
        </w:p>
        <w:p w:rsidR="003068FF" w:rsidRDefault="0034019C" w:rsidP="00E44208">
          <w:pPr>
            <w:spacing w:after="0" w:line="240" w:lineRule="auto"/>
            <w:ind w:left="65"/>
            <w:jc w:val="center"/>
            <w:rPr>
              <w:rFonts w:ascii="Wingdings 2" w:hAnsi="Wingdings 2"/>
              <w:b/>
              <w:color w:val="002060"/>
              <w:spacing w:val="2"/>
              <w:sz w:val="6"/>
              <w:szCs w:val="4"/>
              <w:lang w:eastAsia="it-IT"/>
            </w:rPr>
          </w:pPr>
        </w:p>
        <w:p w:rsidR="003068FF" w:rsidRDefault="00C30DF7" w:rsidP="00E44208">
          <w:pPr>
            <w:spacing w:after="0" w:line="240" w:lineRule="auto"/>
            <w:ind w:left="65"/>
            <w:jc w:val="center"/>
            <w:rPr>
              <w:rFonts w:ascii="Arial" w:hAnsi="Arial" w:cs="Arial"/>
              <w:b/>
              <w:color w:val="002060"/>
              <w:spacing w:val="2"/>
              <w:sz w:val="16"/>
              <w:szCs w:val="16"/>
              <w:lang w:eastAsia="it-IT"/>
            </w:rPr>
          </w:pPr>
          <w:r>
            <w:rPr>
              <w:rFonts w:ascii="Wingdings 2" w:hAnsi="Wingdings 2"/>
              <w:b/>
              <w:color w:val="002060"/>
              <w:spacing w:val="2"/>
              <w:sz w:val="18"/>
              <w:szCs w:val="16"/>
              <w:lang w:eastAsia="it-IT"/>
            </w:rPr>
            <w:t></w:t>
          </w:r>
          <w:r>
            <w:rPr>
              <w:rFonts w:ascii="Century Gothic" w:hAnsi="Century Gothic"/>
              <w:b/>
              <w:color w:val="002060"/>
              <w:spacing w:val="2"/>
              <w:sz w:val="18"/>
              <w:szCs w:val="16"/>
              <w:lang w:eastAsia="it-IT"/>
            </w:rPr>
            <w:t xml:space="preserve">: </w:t>
          </w:r>
          <w:r>
            <w:rPr>
              <w:rFonts w:ascii="Book Antiqua" w:hAnsi="Book Antiqua" w:cs="Arial"/>
              <w:b/>
              <w:color w:val="002060"/>
              <w:spacing w:val="-2"/>
              <w:sz w:val="20"/>
              <w:szCs w:val="18"/>
              <w:lang w:eastAsia="it-IT"/>
            </w:rPr>
            <w:t>081.733.33.74</w:t>
          </w:r>
        </w:p>
      </w:tc>
      <w:tc>
        <w:tcPr>
          <w:tcW w:w="2629" w:type="dxa"/>
          <w:tcBorders>
            <w:left w:val="single" w:sz="4" w:space="0" w:color="D9D9D9"/>
            <w:bottom w:val="single" w:sz="4" w:space="0" w:color="D9D9D9"/>
          </w:tcBorders>
          <w:shd w:val="clear" w:color="auto" w:fill="F8F8F8"/>
          <w:vAlign w:val="center"/>
        </w:tcPr>
        <w:p w:rsidR="003068FF" w:rsidRDefault="0034019C" w:rsidP="00E44208">
          <w:pPr>
            <w:spacing w:after="0" w:line="240" w:lineRule="auto"/>
            <w:ind w:left="34"/>
            <w:rPr>
              <w:rFonts w:ascii="Trebuchet MS" w:hAnsi="Trebuchet MS"/>
              <w:b/>
              <w:bCs/>
              <w:sz w:val="2"/>
              <w:szCs w:val="2"/>
              <w:lang w:eastAsia="it-IT"/>
            </w:rPr>
          </w:pPr>
        </w:p>
        <w:p w:rsidR="003068FF" w:rsidRDefault="00C30DF7" w:rsidP="00E44208">
          <w:pPr>
            <w:spacing w:after="0" w:line="240" w:lineRule="auto"/>
            <w:ind w:left="34"/>
            <w:rPr>
              <w:rFonts w:ascii="Comic Sans MS" w:hAnsi="Comic Sans MS"/>
              <w:color w:val="0000FF"/>
              <w:sz w:val="16"/>
              <w:szCs w:val="14"/>
              <w:u w:val="single"/>
              <w:lang w:eastAsia="it-IT"/>
            </w:rPr>
          </w:pPr>
          <w:r>
            <w:rPr>
              <w:rFonts w:ascii="Trebuchet MS" w:hAnsi="Trebuchet MS"/>
              <w:b/>
              <w:bCs/>
              <w:sz w:val="18"/>
              <w:szCs w:val="18"/>
              <w:lang w:eastAsia="it-IT"/>
            </w:rPr>
            <w:sym w:font="Wingdings 2" w:char="F022"/>
          </w:r>
          <w:r>
            <w:rPr>
              <w:rFonts w:ascii="Trebuchet MS" w:hAnsi="Trebuchet MS"/>
              <w:b/>
              <w:bCs/>
              <w:sz w:val="18"/>
              <w:szCs w:val="14"/>
              <w:lang w:eastAsia="it-IT"/>
            </w:rPr>
            <w:t xml:space="preserve">: </w:t>
          </w:r>
          <w:hyperlink r:id="rId3" w:history="1">
            <w:r>
              <w:rPr>
                <w:rStyle w:val="Collegamentoipertestuale"/>
                <w:rFonts w:ascii="Book Antiqua" w:hAnsi="Book Antiqua"/>
                <w:sz w:val="16"/>
                <w:szCs w:val="24"/>
                <w:lang w:eastAsia="it-IT"/>
              </w:rPr>
              <w:t>naic850002@istruzione.it</w:t>
            </w:r>
          </w:hyperlink>
        </w:p>
        <w:p w:rsidR="003068FF" w:rsidRDefault="00C30DF7" w:rsidP="00E44208">
          <w:pPr>
            <w:spacing w:after="0" w:line="240" w:lineRule="auto"/>
            <w:ind w:left="34"/>
            <w:rPr>
              <w:rFonts w:ascii="Comic Sans MS" w:hAnsi="Comic Sans MS"/>
              <w:color w:val="0000FF"/>
              <w:sz w:val="16"/>
              <w:szCs w:val="14"/>
              <w:u w:val="single"/>
              <w:lang w:eastAsia="it-IT"/>
            </w:rPr>
          </w:pPr>
          <w:r>
            <w:rPr>
              <w:rFonts w:ascii="Trebuchet MS" w:hAnsi="Trebuchet MS"/>
              <w:b/>
              <w:bCs/>
              <w:sz w:val="18"/>
              <w:szCs w:val="18"/>
              <w:lang w:eastAsia="it-IT"/>
            </w:rPr>
            <w:sym w:font="Wingdings 2" w:char="F022"/>
          </w:r>
          <w:r>
            <w:rPr>
              <w:rFonts w:ascii="Trebuchet MS" w:hAnsi="Trebuchet MS"/>
              <w:b/>
              <w:bCs/>
              <w:sz w:val="18"/>
              <w:szCs w:val="14"/>
              <w:lang w:eastAsia="it-IT"/>
            </w:rPr>
            <w:t xml:space="preserve">: </w:t>
          </w:r>
          <w:hyperlink r:id="rId4" w:history="1">
            <w:r>
              <w:rPr>
                <w:rStyle w:val="Collegamentoipertestuale"/>
                <w:rFonts w:ascii="Book Antiqua" w:hAnsi="Book Antiqua"/>
                <w:sz w:val="16"/>
                <w:szCs w:val="24"/>
                <w:lang w:eastAsia="it-IT"/>
              </w:rPr>
              <w:t>naic850002@pec.istruzione.it</w:t>
            </w:r>
          </w:hyperlink>
        </w:p>
        <w:p w:rsidR="003068FF" w:rsidRPr="00E83561" w:rsidRDefault="00C30DF7" w:rsidP="00E44208">
          <w:pPr>
            <w:spacing w:after="0" w:line="240" w:lineRule="auto"/>
            <w:ind w:left="34"/>
            <w:rPr>
              <w:rFonts w:ascii="Comic Sans MS" w:hAnsi="Comic Sans MS"/>
              <w:color w:val="0000FF"/>
              <w:sz w:val="14"/>
              <w:szCs w:val="14"/>
              <w:u w:val="single"/>
              <w:lang w:eastAsia="it-IT"/>
            </w:rPr>
          </w:pPr>
          <w:r>
            <w:rPr>
              <w:rFonts w:ascii="Trebuchet MS" w:hAnsi="Trebuchet MS"/>
              <w:b/>
              <w:bCs/>
              <w:sz w:val="18"/>
              <w:szCs w:val="18"/>
              <w:lang w:eastAsia="it-IT"/>
            </w:rPr>
            <w:sym w:font="Wingdings" w:char="F038"/>
          </w:r>
          <w:r>
            <w:rPr>
              <w:rFonts w:ascii="Trebuchet MS" w:hAnsi="Trebuchet MS"/>
              <w:b/>
              <w:bCs/>
              <w:sz w:val="18"/>
              <w:szCs w:val="14"/>
              <w:lang w:eastAsia="it-IT"/>
            </w:rPr>
            <w:t xml:space="preserve">: </w:t>
          </w:r>
          <w:hyperlink r:id="rId5" w:history="1">
            <w:r>
              <w:rPr>
                <w:rStyle w:val="Collegamentoipertestuale"/>
                <w:rFonts w:ascii="Book Antiqua" w:hAnsi="Book Antiqua"/>
                <w:sz w:val="16"/>
                <w:szCs w:val="24"/>
                <w:lang w:eastAsia="it-IT"/>
              </w:rPr>
              <w:t>www.iccustra.gov.it</w:t>
            </w:r>
          </w:hyperlink>
        </w:p>
      </w:tc>
    </w:tr>
  </w:tbl>
  <w:p w:rsidR="003068FF" w:rsidRPr="0077307A" w:rsidRDefault="0034019C" w:rsidP="0077307A">
    <w:pPr>
      <w:keepNext/>
      <w:keepLines/>
      <w:tabs>
        <w:tab w:val="left" w:pos="144"/>
        <w:tab w:val="left" w:pos="864"/>
        <w:tab w:val="left" w:pos="1584"/>
        <w:tab w:val="left" w:pos="2304"/>
        <w:tab w:val="left" w:pos="3024"/>
        <w:tab w:val="left" w:pos="3744"/>
        <w:tab w:val="left" w:pos="4464"/>
        <w:tab w:val="left" w:pos="5184"/>
        <w:tab w:val="left" w:pos="5904"/>
        <w:tab w:val="left" w:pos="6624"/>
      </w:tabs>
      <w:spacing w:after="0" w:line="240" w:lineRule="auto"/>
      <w:outlineLvl w:val="3"/>
      <w:rPr>
        <w:rFonts w:ascii="Times New Roman" w:hAnsi="Times New Roman"/>
        <w:b/>
        <w:smallCaps/>
        <w:color w:val="0070C0"/>
        <w:sz w:val="20"/>
        <w:szCs w:val="20"/>
        <w:lang w:eastAsia="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DF7"/>
    <w:rsid w:val="001D0850"/>
    <w:rsid w:val="0034019C"/>
    <w:rsid w:val="006B6F55"/>
    <w:rsid w:val="008C03AA"/>
    <w:rsid w:val="00C30D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0DF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C30D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30DF7"/>
  </w:style>
  <w:style w:type="character" w:styleId="Collegamentoipertestuale">
    <w:name w:val="Hyperlink"/>
    <w:uiPriority w:val="99"/>
    <w:rsid w:val="00C30DF7"/>
    <w:rPr>
      <w:rFonts w:cs="Times New Roman"/>
      <w:color w:val="0000FF"/>
      <w:u w:val="single"/>
    </w:rPr>
  </w:style>
  <w:style w:type="paragraph" w:styleId="Testofumetto">
    <w:name w:val="Balloon Text"/>
    <w:basedOn w:val="Normale"/>
    <w:link w:val="TestofumettoCarattere"/>
    <w:uiPriority w:val="99"/>
    <w:semiHidden/>
    <w:unhideWhenUsed/>
    <w:rsid w:val="00C30D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0D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0DF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C30D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30DF7"/>
  </w:style>
  <w:style w:type="character" w:styleId="Collegamentoipertestuale">
    <w:name w:val="Hyperlink"/>
    <w:uiPriority w:val="99"/>
    <w:rsid w:val="00C30DF7"/>
    <w:rPr>
      <w:rFonts w:cs="Times New Roman"/>
      <w:color w:val="0000FF"/>
      <w:u w:val="single"/>
    </w:rPr>
  </w:style>
  <w:style w:type="paragraph" w:styleId="Testofumetto">
    <w:name w:val="Balloon Text"/>
    <w:basedOn w:val="Normale"/>
    <w:link w:val="TestofumettoCarattere"/>
    <w:uiPriority w:val="99"/>
    <w:semiHidden/>
    <w:unhideWhenUsed/>
    <w:rsid w:val="00C30DF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0D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mailto:naic850002@istruzione.it"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http://www.iccustra.gov.it" TargetMode="External"/><Relationship Id="rId4" Type="http://schemas.openxmlformats.org/officeDocument/2006/relationships/hyperlink" Target="mailto:naic850002@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4556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cp:lastModifiedBy>
  <cp:revision>2</cp:revision>
  <cp:lastPrinted>2018-06-15T10:16:00Z</cp:lastPrinted>
  <dcterms:created xsi:type="dcterms:W3CDTF">2018-06-15T10:20:00Z</dcterms:created>
  <dcterms:modified xsi:type="dcterms:W3CDTF">2018-06-15T10:20:00Z</dcterms:modified>
</cp:coreProperties>
</file>